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4D829" w14:textId="51B3C25E" w:rsidR="0090305F" w:rsidRPr="009A256B" w:rsidRDefault="00772F62" w:rsidP="009A256B">
      <w:pPr>
        <w:spacing w:after="0" w:line="240" w:lineRule="auto"/>
        <w:jc w:val="center"/>
        <w:rPr>
          <w:rFonts w:cs="Times New Roman"/>
          <w:b/>
          <w:bCs/>
          <w:sz w:val="28"/>
          <w:szCs w:val="28"/>
          <w:lang w:val="en-US"/>
        </w:rPr>
      </w:pPr>
      <w:r w:rsidRPr="00D30192">
        <w:rPr>
          <w:rFonts w:cs="Times New Roman"/>
          <w:b/>
          <w:bCs/>
          <w:sz w:val="28"/>
          <w:szCs w:val="28"/>
          <w:lang w:val="en-US"/>
        </w:rPr>
        <w:t>K</w:t>
      </w:r>
      <w:r w:rsidRPr="00D30192">
        <w:rPr>
          <w:rFonts w:cs="Times New Roman"/>
          <w:b/>
          <w:bCs/>
          <w:sz w:val="28"/>
          <w:szCs w:val="28"/>
        </w:rPr>
        <w:t xml:space="preserve">Ỹ NĂNG SỐNG: </w:t>
      </w:r>
      <w:r w:rsidR="009A256B" w:rsidRPr="001A3558">
        <w:rPr>
          <w:rFonts w:cs="Times New Roman"/>
          <w:b/>
          <w:bCs/>
          <w:sz w:val="28"/>
          <w:szCs w:val="28"/>
        </w:rPr>
        <w:t>DẠY TRẺ NGỒI TRÊN XE MÁY AN TOÀN</w:t>
      </w:r>
    </w:p>
    <w:p w14:paraId="35E44448" w14:textId="1F45492E" w:rsidR="00772F62" w:rsidRPr="0034614C" w:rsidRDefault="00772F62" w:rsidP="0090305F">
      <w:pPr>
        <w:tabs>
          <w:tab w:val="left" w:pos="3210"/>
        </w:tabs>
        <w:spacing w:line="160" w:lineRule="atLeast"/>
        <w:contextualSpacing/>
        <w:jc w:val="center"/>
        <w:rPr>
          <w:b/>
        </w:rPr>
      </w:pPr>
      <w:r w:rsidRPr="001E73A0">
        <w:rPr>
          <w:b/>
        </w:rPr>
        <w:t>Lớp:</w:t>
      </w:r>
      <w:r>
        <w:t xml:space="preserve"> Lá</w:t>
      </w:r>
    </w:p>
    <w:p w14:paraId="111C5227" w14:textId="77777777" w:rsidR="00772F62" w:rsidRPr="0034614C" w:rsidRDefault="00772F62" w:rsidP="0090305F">
      <w:pPr>
        <w:spacing w:after="0"/>
        <w:jc w:val="center"/>
        <w:rPr>
          <w:b/>
        </w:rPr>
      </w:pPr>
      <w:r w:rsidRPr="0034614C">
        <w:rPr>
          <w:b/>
        </w:rPr>
        <w:t>Ngày dạy:</w:t>
      </w:r>
    </w:p>
    <w:p w14:paraId="06886D66" w14:textId="77777777" w:rsidR="00772F62" w:rsidRPr="009423FA" w:rsidRDefault="00772F62" w:rsidP="0090305F">
      <w:pPr>
        <w:spacing w:after="0"/>
        <w:jc w:val="center"/>
        <w:rPr>
          <w:lang w:val="fr-FR"/>
        </w:rPr>
      </w:pPr>
      <w:r w:rsidRPr="009423FA">
        <w:rPr>
          <w:b/>
          <w:lang w:val="fr-FR"/>
        </w:rPr>
        <w:t>Người thực hiện:</w:t>
      </w:r>
    </w:p>
    <w:p w14:paraId="086262E4" w14:textId="77777777" w:rsidR="00772F62" w:rsidRPr="00D30192" w:rsidRDefault="00772F62" w:rsidP="0090305F">
      <w:pPr>
        <w:tabs>
          <w:tab w:val="left" w:pos="3210"/>
        </w:tabs>
        <w:autoSpaceDE w:val="0"/>
        <w:autoSpaceDN w:val="0"/>
        <w:adjustRightInd w:val="0"/>
        <w:spacing w:line="160" w:lineRule="atLeast"/>
        <w:contextualSpacing/>
        <w:jc w:val="center"/>
        <w:rPr>
          <w:rFonts w:cs="Times New Roman"/>
          <w:b/>
          <w:bCs/>
          <w:sz w:val="28"/>
          <w:szCs w:val="28"/>
          <w:lang w:val="en-US"/>
        </w:rPr>
      </w:pPr>
    </w:p>
    <w:p w14:paraId="2DE723E1"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1. Mục đích, yêu cầu</w:t>
      </w:r>
    </w:p>
    <w:p w14:paraId="175838EC" w14:textId="77777777" w:rsidR="009A256B" w:rsidRPr="001A3558" w:rsidRDefault="009A256B" w:rsidP="009A256B">
      <w:pPr>
        <w:spacing w:after="0" w:line="240" w:lineRule="auto"/>
        <w:rPr>
          <w:rFonts w:cs="Times New Roman"/>
          <w:sz w:val="28"/>
          <w:szCs w:val="28"/>
          <w:lang w:val="en-US"/>
        </w:rPr>
      </w:pPr>
      <w:r w:rsidRPr="001A3558">
        <w:rPr>
          <w:rFonts w:cs="Times New Roman"/>
          <w:b/>
          <w:bCs/>
          <w:iCs/>
          <w:sz w:val="28"/>
          <w:szCs w:val="28"/>
          <w:lang w:val="en-US"/>
        </w:rPr>
        <w:t>* Kiến thức </w:t>
      </w:r>
    </w:p>
    <w:p w14:paraId="2E8C6278"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Trẻ nhận biết được tư thế ngồi an toàn khi đi xe máy.</w:t>
      </w:r>
      <w:r w:rsidRPr="001A3558">
        <w:rPr>
          <w:rFonts w:cs="Times New Roman"/>
          <w:b/>
          <w:bCs/>
          <w:iCs/>
          <w:sz w:val="28"/>
          <w:szCs w:val="28"/>
          <w:lang w:val="en-US"/>
        </w:rPr>
        <w:t> </w:t>
      </w:r>
      <w:r w:rsidRPr="001A3558">
        <w:rPr>
          <w:rFonts w:cs="Times New Roman"/>
          <w:sz w:val="28"/>
          <w:szCs w:val="28"/>
          <w:lang w:val="en-US"/>
        </w:rPr>
        <w:t>Biết cần đội mũ bảo hiểm khi ngồi trên xe máy.</w:t>
      </w:r>
    </w:p>
    <w:p w14:paraId="5AAA59ED"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Giáo dục trẻ dưới 6 tuổi cần có dây đai an toàn hoặc có người lớn giữ an toàn khi ngồi trên xe.</w:t>
      </w:r>
    </w:p>
    <w:p w14:paraId="5448CC1D" w14:textId="77777777" w:rsidR="009A256B" w:rsidRPr="001A3558" w:rsidRDefault="009A256B" w:rsidP="009A256B">
      <w:pPr>
        <w:spacing w:after="0" w:line="240" w:lineRule="auto"/>
        <w:rPr>
          <w:rFonts w:cs="Times New Roman"/>
          <w:sz w:val="28"/>
          <w:szCs w:val="28"/>
          <w:lang w:val="en-US"/>
        </w:rPr>
      </w:pPr>
      <w:r w:rsidRPr="001A3558">
        <w:rPr>
          <w:rFonts w:cs="Times New Roman"/>
          <w:b/>
          <w:bCs/>
          <w:iCs/>
          <w:sz w:val="28"/>
          <w:szCs w:val="28"/>
          <w:lang w:val="en-US"/>
        </w:rPr>
        <w:t>* Kỹ năng</w:t>
      </w:r>
    </w:p>
    <w:p w14:paraId="07CB4769"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Phát triển kỹ năng quan sát, ghi nhớ có chủ đích</w:t>
      </w:r>
    </w:p>
    <w:p w14:paraId="1C7F3694"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Rèn tư thế ngồi đúng trên xe máy.</w:t>
      </w:r>
    </w:p>
    <w:p w14:paraId="575D7E6B"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Phân biệt được hành vi an toàn và không an toàn</w:t>
      </w:r>
    </w:p>
    <w:p w14:paraId="38C7A09E"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 * Thái độ</w:t>
      </w:r>
    </w:p>
    <w:p w14:paraId="5D69ADC1"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 </w:t>
      </w:r>
      <w:r w:rsidRPr="001A3558">
        <w:rPr>
          <w:rFonts w:cs="Times New Roman"/>
          <w:sz w:val="28"/>
          <w:szCs w:val="28"/>
          <w:lang w:val="en-US"/>
        </w:rPr>
        <w:t>- Trẻ hứng thú, thoải mái khi tham gia hoạt động, Hình thành ý thức tự bảo vệ bản thân khi đi xe máy.</w:t>
      </w:r>
      <w:r w:rsidRPr="001A3558">
        <w:rPr>
          <w:rFonts w:cs="Times New Roman"/>
          <w:b/>
          <w:bCs/>
          <w:sz w:val="28"/>
          <w:szCs w:val="28"/>
          <w:lang w:val="en-US"/>
        </w:rPr>
        <w:t> </w:t>
      </w:r>
      <w:r w:rsidRPr="001A3558">
        <w:rPr>
          <w:rFonts w:cs="Times New Roman"/>
          <w:sz w:val="28"/>
          <w:szCs w:val="28"/>
          <w:lang w:val="en-US"/>
        </w:rPr>
        <w:t>Hợp tác với người lớn để đảm bảo an toàn khi tham gia giao thông.</w:t>
      </w:r>
    </w:p>
    <w:p w14:paraId="3A3BB595"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2. Chuẩn bị</w:t>
      </w:r>
    </w:p>
    <w:p w14:paraId="1FB1E142"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Mô hình xe máy.</w:t>
      </w:r>
    </w:p>
    <w:p w14:paraId="061B6970"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Hình ảnh/video minh họa các tư thế ngồi đúng và sai.</w:t>
      </w:r>
    </w:p>
    <w:p w14:paraId="64A89399"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Dây đai an toàn và mũ bảo hiểm trẻ em.</w:t>
      </w:r>
    </w:p>
    <w:p w14:paraId="32335157"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3. Tổ chức hoạt động</w:t>
      </w:r>
    </w:p>
    <w:p w14:paraId="75C43AA3"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 Ổn định, gây hứng thú</w:t>
      </w:r>
    </w:p>
    <w:p w14:paraId="040A7CB9"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 </w:t>
      </w:r>
      <w:r w:rsidRPr="001A3558">
        <w:rPr>
          <w:rFonts w:cs="Times New Roman"/>
          <w:sz w:val="28"/>
          <w:szCs w:val="28"/>
          <w:lang w:val="en-US"/>
        </w:rPr>
        <w:t>Cô kể câu chuyện: “An toàn khi đi xe máy”</w:t>
      </w:r>
    </w:p>
    <w:p w14:paraId="215F8247"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=&gt; Câu chuyện kể về một bạn nhỏ đi xe máy nhưng không ngồi đúng cách và gặp nguy hiểm.</w:t>
      </w:r>
    </w:p>
    <w:p w14:paraId="681592B1"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Cô hỏi: Bạn nhỏ trong câu chuyện có ngồi đúng không? Điều gì sẽ xảy ra nếu bạn ấy không cẩn thận?"</w:t>
      </w:r>
    </w:p>
    <w:p w14:paraId="1EA97349"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w:t>
      </w:r>
      <w:r w:rsidRPr="001A3558">
        <w:rPr>
          <w:rFonts w:cs="Times New Roman"/>
          <w:b/>
          <w:bCs/>
          <w:sz w:val="28"/>
          <w:szCs w:val="28"/>
          <w:lang w:val="en-US"/>
        </w:rPr>
        <w:t>Hoạt động 1: Nhận biết hành vi đúng và sai</w:t>
      </w:r>
    </w:p>
    <w:p w14:paraId="65B868F8"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Cô cho trẻ xem hình ảnh các tình huống đúng và sai khi ngồi trên xe máy.</w:t>
      </w:r>
    </w:p>
    <w:p w14:paraId="6E9FEDCC"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Trẻ cùng thảo luận: "Hình nào là đúng? Vì sao?"</w:t>
      </w:r>
    </w:p>
    <w:p w14:paraId="0872A70B"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=&gt; Cô giới thiệu luật mới: "Từ năm 2025, trẻ em dưới 6 tuổi cần có dây đai an toàn hoặc có người lớn giữ khi đi xe máy để an toàn hơn!"</w:t>
      </w:r>
    </w:p>
    <w:p w14:paraId="317F1542"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w:t>
      </w:r>
      <w:r w:rsidRPr="001A3558">
        <w:rPr>
          <w:rFonts w:cs="Times New Roman"/>
          <w:b/>
          <w:bCs/>
          <w:sz w:val="28"/>
          <w:szCs w:val="28"/>
          <w:lang w:val="en-US"/>
        </w:rPr>
        <w:t>Hoạt động 2: Hướng dẫn kỹ năng ngồi đúng trên xe máy</w:t>
      </w:r>
    </w:p>
    <w:p w14:paraId="735F4AA8"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 Bước 1: Lên xe đúng cách:</w:t>
      </w:r>
      <w:r w:rsidRPr="001A3558">
        <w:rPr>
          <w:rFonts w:cs="Times New Roman"/>
          <w:sz w:val="28"/>
          <w:szCs w:val="28"/>
          <w:lang w:val="en-US"/>
        </w:rPr>
        <w:t> Trẻ đứng bên trái xe, chờ người lớn giữ chắc xe rồi mới bước lên.</w:t>
      </w:r>
    </w:p>
    <w:p w14:paraId="29C00C63"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lastRenderedPageBreak/>
        <w:t>- Bước 2: Tư thế ngồi:</w:t>
      </w:r>
      <w:r w:rsidRPr="001A3558">
        <w:rPr>
          <w:rFonts w:cs="Times New Roman"/>
          <w:sz w:val="28"/>
          <w:szCs w:val="28"/>
          <w:lang w:val="en-US"/>
        </w:rPr>
        <w:t> Trẻ ngồi ngay ngắn, lưng thẳng, hai tay ôm eo người lái hoặc vịn chắc vào tay cầm phía sau (nếu có). Hai chân đặt gọn gàng, không vung vẩy hay duỗi thẳng ra ngoài.</w:t>
      </w:r>
    </w:p>
    <w:p w14:paraId="47A80775"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 Bước 3: Sử dụng dây đai an toàn:</w:t>
      </w:r>
      <w:r w:rsidRPr="001A3558">
        <w:rPr>
          <w:rFonts w:cs="Times New Roman"/>
          <w:sz w:val="28"/>
          <w:szCs w:val="28"/>
          <w:lang w:val="en-US"/>
        </w:rPr>
        <w:t> Nếu xe có trang bị dây đai, cô hướng dẫn trẻ cách đeo dây đúng, sao cho vừa vặn và thoải mái. Nếu không có dây đai, trẻ phải có người lớn ngồi phía sau để giữ an toàn.</w:t>
      </w:r>
    </w:p>
    <w:p w14:paraId="1432F703"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Bước 4: Xuống xe an toàn:</w:t>
      </w:r>
      <w:r w:rsidRPr="001A3558">
        <w:rPr>
          <w:rFonts w:cs="Times New Roman"/>
          <w:sz w:val="28"/>
          <w:szCs w:val="28"/>
          <w:lang w:val="en-US"/>
        </w:rPr>
        <w:t> Khi xe dừng hẳn, trẻ chờ người lớn giúp đỡ rồi mới từ từ bước xuống từ bên trái.</w:t>
      </w:r>
    </w:p>
    <w:p w14:paraId="023AE9F6"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Đối với các con còn nhỏ chưa tự lên xe máy được, thì chúng mình phải đợi người lớn bế lên xe, đầu đội mũ bảo hiểm đúng theo tuổi của mình, cài dây đai vừa vặn – thoải mái. Khi ngồi trê xe máy không nghịch đùa, quay ngang quay ngửa để đảm bảo an toàn. Khi người lớn dừng xe, chờ người lớn cởi dây đai và bế xuống xe.</w:t>
      </w:r>
    </w:p>
    <w:p w14:paraId="292E3ADD"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w:t>
      </w:r>
      <w:r w:rsidRPr="001A3558">
        <w:rPr>
          <w:rFonts w:cs="Times New Roman"/>
          <w:b/>
          <w:bCs/>
          <w:sz w:val="28"/>
          <w:szCs w:val="28"/>
          <w:lang w:val="en-US"/>
        </w:rPr>
        <w:t>Thực hành ngồi an toàn trên xe máy</w:t>
      </w:r>
    </w:p>
    <w:p w14:paraId="6D95087A"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Cô chia trẻ thành 2 nhóm, 2 giáo viên bao quát, cho trẻ thực hành ngồi trên xe máy, thắt đai dây an toàn.   </w:t>
      </w:r>
    </w:p>
    <w:p w14:paraId="09731926"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 Hoạt động 3: Củng cố</w:t>
      </w:r>
    </w:p>
    <w:p w14:paraId="1F987EC7"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a. Trò chơi 1: Trò chơi Yes và No</w:t>
      </w:r>
    </w:p>
    <w:p w14:paraId="38446612"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Cách chơi: Trên màn hình cô sẽ có hình ảnh về các bạn nhỏ khi ngồi trên xe máy, khi cô trình chiếu đến hình ảnh đúng thì các con nói Yes (Giơ ngón tay cái, nếu hình ảnh sai các con sẽ nói No – giơ ngon tay cái quay xuống dưới)</w:t>
      </w:r>
    </w:p>
    <w:p w14:paraId="330C88D9"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Luật chơi: Bạn nào phát hiện chậm và giơ sai, bạn đó sẽ phải chọn lại.</w:t>
      </w:r>
    </w:p>
    <w:p w14:paraId="02EAAB2D"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Cô cho trẻ chơi 1-2 lần.</w:t>
      </w:r>
    </w:p>
    <w:p w14:paraId="7FB5959E" w14:textId="77777777" w:rsidR="009A256B" w:rsidRPr="001A3558" w:rsidRDefault="009A256B" w:rsidP="009A256B">
      <w:pPr>
        <w:spacing w:after="0" w:line="240" w:lineRule="auto"/>
        <w:rPr>
          <w:rFonts w:cs="Times New Roman"/>
          <w:sz w:val="28"/>
          <w:szCs w:val="28"/>
          <w:lang w:val="en-US"/>
        </w:rPr>
      </w:pPr>
      <w:r w:rsidRPr="001A3558">
        <w:rPr>
          <w:rFonts w:cs="Times New Roman"/>
          <w:b/>
          <w:bCs/>
          <w:sz w:val="28"/>
          <w:szCs w:val="28"/>
          <w:lang w:val="en-US"/>
        </w:rPr>
        <w:t>b. Trò chơi 2: </w:t>
      </w:r>
      <w:r w:rsidRPr="001A3558">
        <w:rPr>
          <w:rFonts w:cs="Times New Roman"/>
          <w:sz w:val="28"/>
          <w:szCs w:val="28"/>
          <w:lang w:val="en-US"/>
        </w:rPr>
        <w:t> "Bé chọn đúng"</w:t>
      </w:r>
    </w:p>
    <w:p w14:paraId="7439B80C"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Cách chơi: Trẻ chọn hình ảnh hành vi an toàn ngồi đúng trên xe máy gắn lên bảng.</w:t>
      </w:r>
    </w:p>
    <w:p w14:paraId="6556999F"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Luật chơi: Mỗi bạn chỉ được chọn 01 hình ảnh. Đi trong đường hẹp</w:t>
      </w:r>
    </w:p>
    <w:p w14:paraId="46504CF1"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Tổ chức cho trẻ chơi trò chơi. Cô bao quát trẻ chơi</w:t>
      </w:r>
    </w:p>
    <w:p w14:paraId="11A48DC6"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 Kiểm tra kết quả chơi của trẻ.</w:t>
      </w:r>
    </w:p>
    <w:p w14:paraId="70DF9EB2" w14:textId="77777777" w:rsidR="009A256B" w:rsidRPr="001A3558" w:rsidRDefault="009A256B" w:rsidP="009A256B">
      <w:pPr>
        <w:spacing w:after="0" w:line="240" w:lineRule="auto"/>
        <w:rPr>
          <w:rFonts w:cs="Times New Roman"/>
          <w:sz w:val="28"/>
          <w:szCs w:val="28"/>
          <w:lang w:val="en-US"/>
        </w:rPr>
      </w:pPr>
      <w:r w:rsidRPr="001A3558">
        <w:rPr>
          <w:rFonts w:cs="Times New Roman"/>
          <w:sz w:val="28"/>
          <w:szCs w:val="28"/>
          <w:lang w:val="en-US"/>
        </w:rPr>
        <w:t>=&gt; Giáo dục trẻ: Chấp hành luật giao thông, tham gia giao thông đội mũ bảo hiểm, ngồi ngay ngắn đúng cách khi đi xe máy.  </w:t>
      </w:r>
    </w:p>
    <w:p w14:paraId="4DD81497" w14:textId="77777777" w:rsidR="009A256B" w:rsidRPr="001A3558" w:rsidRDefault="009A256B" w:rsidP="009A256B">
      <w:pPr>
        <w:spacing w:after="0" w:line="240" w:lineRule="auto"/>
        <w:rPr>
          <w:rFonts w:cs="Times New Roman"/>
          <w:sz w:val="28"/>
          <w:szCs w:val="28"/>
          <w:lang w:val="en-US"/>
        </w:rPr>
      </w:pPr>
      <w:r w:rsidRPr="001A3558">
        <w:rPr>
          <w:rFonts w:cs="Times New Roman"/>
          <w:b/>
          <w:sz w:val="28"/>
          <w:szCs w:val="28"/>
          <w:lang w:val="en-US"/>
        </w:rPr>
        <w:t>* Kết thúc:</w:t>
      </w:r>
      <w:r w:rsidRPr="001A3558">
        <w:rPr>
          <w:rFonts w:cs="Times New Roman"/>
          <w:sz w:val="28"/>
          <w:szCs w:val="28"/>
          <w:lang w:val="en-US"/>
        </w:rPr>
        <w:t xml:space="preserve"> Cho trẻ dạo chơi sân trường.</w:t>
      </w:r>
    </w:p>
    <w:p w14:paraId="759ABD7E" w14:textId="77777777" w:rsidR="009A256B" w:rsidRPr="001A3558" w:rsidRDefault="009A256B" w:rsidP="009A256B">
      <w:pPr>
        <w:spacing w:after="0" w:line="240" w:lineRule="auto"/>
        <w:rPr>
          <w:rFonts w:cs="Times New Roman"/>
          <w:sz w:val="28"/>
          <w:szCs w:val="28"/>
        </w:rPr>
      </w:pPr>
      <w:r w:rsidRPr="001A3558">
        <w:rPr>
          <w:rFonts w:cs="Times New Roman"/>
          <w:sz w:val="28"/>
          <w:szCs w:val="28"/>
        </w:rPr>
        <w:t xml:space="preserve">- Chơi tự do ở các góc. </w:t>
      </w:r>
    </w:p>
    <w:p w14:paraId="4C648668" w14:textId="77777777" w:rsidR="009A256B" w:rsidRPr="001A3558" w:rsidRDefault="009A256B" w:rsidP="009A256B">
      <w:pPr>
        <w:spacing w:after="0" w:line="240" w:lineRule="auto"/>
        <w:rPr>
          <w:rFonts w:cs="Times New Roman"/>
          <w:sz w:val="28"/>
          <w:szCs w:val="28"/>
        </w:rPr>
      </w:pPr>
      <w:r w:rsidRPr="001A3558">
        <w:rPr>
          <w:rFonts w:cs="Times New Roman"/>
          <w:sz w:val="28"/>
          <w:szCs w:val="28"/>
        </w:rPr>
        <w:t xml:space="preserve">- Nêu gương bình cờ. </w:t>
      </w:r>
    </w:p>
    <w:p w14:paraId="47851288" w14:textId="77777777" w:rsidR="009A256B" w:rsidRPr="001A3558" w:rsidRDefault="009A256B" w:rsidP="009A256B">
      <w:pPr>
        <w:spacing w:after="0" w:line="240" w:lineRule="auto"/>
        <w:rPr>
          <w:rFonts w:cs="Times New Roman"/>
          <w:b/>
          <w:sz w:val="28"/>
          <w:szCs w:val="28"/>
        </w:rPr>
      </w:pPr>
      <w:r w:rsidRPr="001A3558">
        <w:rPr>
          <w:rFonts w:cs="Times New Roman"/>
          <w:sz w:val="28"/>
          <w:szCs w:val="28"/>
        </w:rPr>
        <w:t>- Trả trẻ.</w:t>
      </w:r>
    </w:p>
    <w:p w14:paraId="2757C1F8" w14:textId="77777777" w:rsidR="00D94EFB" w:rsidRDefault="00D94EFB" w:rsidP="009A256B">
      <w:pPr>
        <w:shd w:val="clear" w:color="auto" w:fill="FFFFFF"/>
        <w:spacing w:after="0" w:line="240" w:lineRule="auto"/>
        <w:contextualSpacing/>
      </w:pPr>
    </w:p>
    <w:sectPr w:rsidR="00D94EF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EC320" w14:textId="77777777" w:rsidR="004B57E7" w:rsidRDefault="004B57E7" w:rsidP="00772F62">
      <w:pPr>
        <w:spacing w:after="0" w:line="240" w:lineRule="auto"/>
      </w:pPr>
      <w:r>
        <w:separator/>
      </w:r>
    </w:p>
  </w:endnote>
  <w:endnote w:type="continuationSeparator" w:id="0">
    <w:p w14:paraId="571E94E6" w14:textId="77777777" w:rsidR="004B57E7" w:rsidRDefault="004B57E7" w:rsidP="00772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0DB0" w14:textId="77777777" w:rsidR="00772F62" w:rsidRDefault="00772F62" w:rsidP="00772F62">
    <w:pPr>
      <w:pStyle w:val="Footer"/>
      <w:jc w:val="center"/>
    </w:pPr>
    <w:r w:rsidRPr="00B062F8">
      <w:t>giaoangiaovien.vn</w:t>
    </w:r>
  </w:p>
  <w:p w14:paraId="5A37DEBA" w14:textId="77777777" w:rsidR="00772F62" w:rsidRDefault="00772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0F97E" w14:textId="77777777" w:rsidR="004B57E7" w:rsidRDefault="004B57E7" w:rsidP="00772F62">
      <w:pPr>
        <w:spacing w:after="0" w:line="240" w:lineRule="auto"/>
      </w:pPr>
      <w:r>
        <w:separator/>
      </w:r>
    </w:p>
  </w:footnote>
  <w:footnote w:type="continuationSeparator" w:id="0">
    <w:p w14:paraId="54757DFD" w14:textId="77777777" w:rsidR="004B57E7" w:rsidRDefault="004B57E7" w:rsidP="00772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62"/>
    <w:rsid w:val="00180689"/>
    <w:rsid w:val="00230B07"/>
    <w:rsid w:val="002F259C"/>
    <w:rsid w:val="00471660"/>
    <w:rsid w:val="004B57E7"/>
    <w:rsid w:val="00772F62"/>
    <w:rsid w:val="00820578"/>
    <w:rsid w:val="0090305F"/>
    <w:rsid w:val="009A256B"/>
    <w:rsid w:val="00D9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6158"/>
  <w15:chartTrackingRefBased/>
  <w15:docId w15:val="{15EECDE8-85FF-4E39-B6A9-75DC805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F62"/>
    <w:pPr>
      <w:spacing w:after="200" w:line="276" w:lineRule="auto"/>
    </w:pPr>
    <w:rPr>
      <w:rFonts w:ascii="Times New Roman" w:eastAsia="SimSun" w:hAnsi="Times New Roman"/>
      <w:kern w:val="0"/>
      <w:sz w:val="22"/>
      <w:szCs w:val="22"/>
      <w:lang w:val="vi-VN"/>
      <w14:ligatures w14:val="none"/>
    </w:rPr>
  </w:style>
  <w:style w:type="paragraph" w:styleId="Heading1">
    <w:name w:val="heading 1"/>
    <w:basedOn w:val="Normal"/>
    <w:next w:val="Normal"/>
    <w:link w:val="Heading1Char"/>
    <w:uiPriority w:val="9"/>
    <w:qFormat/>
    <w:rsid w:val="00772F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72F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72F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72F6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72F6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72F6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72F6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72F6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72F6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F62"/>
    <w:rPr>
      <w:rFonts w:eastAsiaTheme="majorEastAsia" w:cstheme="majorBidi"/>
      <w:color w:val="272727" w:themeColor="text1" w:themeTint="D8"/>
    </w:rPr>
  </w:style>
  <w:style w:type="paragraph" w:styleId="Title">
    <w:name w:val="Title"/>
    <w:basedOn w:val="Normal"/>
    <w:next w:val="Normal"/>
    <w:link w:val="TitleChar"/>
    <w:uiPriority w:val="10"/>
    <w:qFormat/>
    <w:rsid w:val="00772F6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72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F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72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F62"/>
    <w:pPr>
      <w:spacing w:before="160" w:after="160" w:line="278" w:lineRule="auto"/>
      <w:jc w:val="center"/>
    </w:pPr>
    <w:rPr>
      <w:rFonts w:asciiTheme="minorHAnsi" w:eastAsiaTheme="minorHAnsi" w:hAnsi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72F62"/>
    <w:rPr>
      <w:i/>
      <w:iCs/>
      <w:color w:val="404040" w:themeColor="text1" w:themeTint="BF"/>
    </w:rPr>
  </w:style>
  <w:style w:type="paragraph" w:styleId="ListParagraph">
    <w:name w:val="List Paragraph"/>
    <w:basedOn w:val="Normal"/>
    <w:uiPriority w:val="34"/>
    <w:qFormat/>
    <w:rsid w:val="00772F62"/>
    <w:pPr>
      <w:spacing w:after="160" w:line="278" w:lineRule="auto"/>
      <w:ind w:left="720"/>
      <w:contextualSpacing/>
    </w:pPr>
    <w:rPr>
      <w:rFonts w:asciiTheme="minorHAnsi" w:eastAsiaTheme="minorHAnsi" w:hAnsiTheme="minorHAnsi"/>
      <w:kern w:val="2"/>
      <w:sz w:val="24"/>
      <w:szCs w:val="24"/>
      <w:lang w:val="en-US"/>
      <w14:ligatures w14:val="standardContextual"/>
    </w:rPr>
  </w:style>
  <w:style w:type="character" w:styleId="IntenseEmphasis">
    <w:name w:val="Intense Emphasis"/>
    <w:basedOn w:val="DefaultParagraphFont"/>
    <w:uiPriority w:val="21"/>
    <w:qFormat/>
    <w:rsid w:val="00772F62"/>
    <w:rPr>
      <w:i/>
      <w:iCs/>
      <w:color w:val="0F4761" w:themeColor="accent1" w:themeShade="BF"/>
    </w:rPr>
  </w:style>
  <w:style w:type="paragraph" w:styleId="IntenseQuote">
    <w:name w:val="Intense Quote"/>
    <w:basedOn w:val="Normal"/>
    <w:next w:val="Normal"/>
    <w:link w:val="IntenseQuoteChar"/>
    <w:uiPriority w:val="30"/>
    <w:qFormat/>
    <w:rsid w:val="00772F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72F62"/>
    <w:rPr>
      <w:i/>
      <w:iCs/>
      <w:color w:val="0F4761" w:themeColor="accent1" w:themeShade="BF"/>
    </w:rPr>
  </w:style>
  <w:style w:type="character" w:styleId="IntenseReference">
    <w:name w:val="Intense Reference"/>
    <w:basedOn w:val="DefaultParagraphFont"/>
    <w:uiPriority w:val="32"/>
    <w:qFormat/>
    <w:rsid w:val="00772F62"/>
    <w:rPr>
      <w:b/>
      <w:bCs/>
      <w:smallCaps/>
      <w:color w:val="0F4761" w:themeColor="accent1" w:themeShade="BF"/>
      <w:spacing w:val="5"/>
    </w:rPr>
  </w:style>
  <w:style w:type="paragraph" w:styleId="Header">
    <w:name w:val="header"/>
    <w:basedOn w:val="Normal"/>
    <w:link w:val="HeaderChar"/>
    <w:uiPriority w:val="99"/>
    <w:unhideWhenUsed/>
    <w:rsid w:val="00772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F62"/>
    <w:rPr>
      <w:rFonts w:ascii="Times New Roman" w:eastAsia="SimSun" w:hAnsi="Times New Roman"/>
      <w:kern w:val="0"/>
      <w:sz w:val="22"/>
      <w:szCs w:val="22"/>
      <w:lang w:val="vi-VN"/>
      <w14:ligatures w14:val="none"/>
    </w:rPr>
  </w:style>
  <w:style w:type="paragraph" w:styleId="Footer">
    <w:name w:val="footer"/>
    <w:basedOn w:val="Normal"/>
    <w:link w:val="FooterChar"/>
    <w:uiPriority w:val="99"/>
    <w:unhideWhenUsed/>
    <w:rsid w:val="00772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F62"/>
    <w:rPr>
      <w:rFonts w:ascii="Times New Roman" w:eastAsia="SimSun" w:hAnsi="Times New Roman"/>
      <w:kern w:val="0"/>
      <w:sz w:val="22"/>
      <w:szCs w:val="22"/>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dcterms:created xsi:type="dcterms:W3CDTF">2026-09-13T14:15:00Z</dcterms:created>
  <dcterms:modified xsi:type="dcterms:W3CDTF">2026-09-13T14:15:00Z</dcterms:modified>
</cp:coreProperties>
</file>